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34A4F" w14:textId="77777777" w:rsidR="0036681E" w:rsidRDefault="00436B89">
      <w:pPr>
        <w:spacing w:after="80"/>
        <w:jc w:val="center"/>
      </w:pPr>
      <w:r>
        <w:rPr>
          <w:b/>
          <w:bCs/>
          <w:color w:val="888888"/>
          <w:spacing w:val="80"/>
          <w:sz w:val="20"/>
          <w:szCs w:val="20"/>
        </w:rPr>
        <w:t>COMUNICAT DE PRESĂ</w:t>
      </w:r>
    </w:p>
    <w:p w14:paraId="505670AC" w14:textId="77777777" w:rsidR="0036681E" w:rsidRPr="00D6159A" w:rsidRDefault="0036681E" w:rsidP="00D6159A">
      <w:pPr>
        <w:pBdr>
          <w:bottom w:val="single" w:sz="6" w:space="6" w:color="4A90A4"/>
        </w:pBdr>
        <w:spacing w:before="40" w:after="240"/>
        <w:rPr>
          <w:sz w:val="28"/>
          <w:szCs w:val="28"/>
        </w:rPr>
      </w:pPr>
    </w:p>
    <w:p w14:paraId="5627FF53" w14:textId="6737C70C" w:rsidR="006C4EE2" w:rsidRDefault="0083356F" w:rsidP="00636A12">
      <w:pPr>
        <w:spacing w:before="80" w:after="360"/>
        <w:rPr>
          <w:b/>
          <w:bCs/>
          <w:color w:val="2C6E8A"/>
          <w:sz w:val="28"/>
          <w:szCs w:val="28"/>
        </w:rPr>
      </w:pPr>
      <w:r w:rsidRPr="0083356F">
        <w:rPr>
          <w:b/>
          <w:bCs/>
          <w:color w:val="2C6E8A"/>
          <w:sz w:val="28"/>
          <w:szCs w:val="28"/>
        </w:rPr>
        <w:t>Happy Gluten Free revine cu cea de-a VII-a ediție: cel mai mare târg</w:t>
      </w:r>
      <w:r w:rsidR="006C4EE2">
        <w:rPr>
          <w:b/>
          <w:bCs/>
          <w:color w:val="2C6E8A"/>
          <w:sz w:val="28"/>
          <w:szCs w:val="28"/>
        </w:rPr>
        <w:t xml:space="preserve"> </w:t>
      </w:r>
      <w:r w:rsidRPr="0083356F">
        <w:rPr>
          <w:b/>
          <w:bCs/>
          <w:color w:val="2C6E8A"/>
          <w:sz w:val="28"/>
          <w:szCs w:val="28"/>
        </w:rPr>
        <w:t>din România dedicat persoanelor cu boală celiacă</w:t>
      </w:r>
    </w:p>
    <w:p w14:paraId="1CAC3103" w14:textId="3E30187B" w:rsidR="0036681E" w:rsidRPr="006C4EE2" w:rsidRDefault="00436B89" w:rsidP="006C4EE2">
      <w:pPr>
        <w:spacing w:before="80" w:after="360"/>
        <w:jc w:val="center"/>
        <w:rPr>
          <w:b/>
          <w:bCs/>
          <w:color w:val="2C6E8A"/>
          <w:sz w:val="28"/>
          <w:szCs w:val="28"/>
        </w:rPr>
      </w:pPr>
      <w:r>
        <w:rPr>
          <w:i/>
          <w:iCs/>
          <w:color w:val="666666"/>
          <w:sz w:val="22"/>
          <w:szCs w:val="22"/>
        </w:rPr>
        <w:t>București, 17 mai 2026</w:t>
      </w:r>
    </w:p>
    <w:p w14:paraId="14E10374" w14:textId="77777777" w:rsidR="0036681E" w:rsidRDefault="0036681E">
      <w:pPr>
        <w:pBdr>
          <w:bottom w:val="single" w:sz="6" w:space="6" w:color="4A90A4"/>
        </w:pBdr>
        <w:spacing w:after="360"/>
      </w:pPr>
    </w:p>
    <w:p w14:paraId="2EC4878B" w14:textId="029A83C0" w:rsidR="0036681E" w:rsidRDefault="00436B89" w:rsidP="00580B1A">
      <w:pPr>
        <w:spacing w:after="240"/>
        <w:jc w:val="both"/>
      </w:pPr>
      <w:r>
        <w:rPr>
          <w:b/>
          <w:bCs/>
        </w:rPr>
        <w:t xml:space="preserve">București, </w:t>
      </w:r>
      <w:r w:rsidR="00985414">
        <w:rPr>
          <w:b/>
          <w:bCs/>
        </w:rPr>
        <w:t xml:space="preserve">12 </w:t>
      </w:r>
      <w:r>
        <w:rPr>
          <w:b/>
          <w:bCs/>
        </w:rPr>
        <w:t>mai 2026</w:t>
      </w:r>
      <w:r>
        <w:t xml:space="preserve"> – </w:t>
      </w:r>
      <w:r w:rsidR="00985414" w:rsidRPr="00985414">
        <w:t xml:space="preserve">Asociația Română pentru Intoleranță la Gluten (ARIG) anunță organizarea celei de-a VII-a ediții </w:t>
      </w:r>
      <w:r w:rsidR="00985414" w:rsidRPr="00985414">
        <w:rPr>
          <w:b/>
          <w:bCs/>
        </w:rPr>
        <w:t>Happy Gluten Free</w:t>
      </w:r>
      <w:r w:rsidR="00985414" w:rsidRPr="00985414">
        <w:t>, cel mai mare târg din România dedicat persoanelor cu boală celiacă și sensibilitate la gluten.</w:t>
      </w:r>
      <w:r w:rsidR="00580B1A">
        <w:t xml:space="preserve"> </w:t>
      </w:r>
      <w:r w:rsidR="00580B1A" w:rsidRPr="00580B1A">
        <w:t xml:space="preserve">Evenimentul va avea loc pe </w:t>
      </w:r>
      <w:r w:rsidR="00580B1A" w:rsidRPr="00580B1A">
        <w:rPr>
          <w:b/>
          <w:bCs/>
        </w:rPr>
        <w:t>17 mai 2026, începând cu ora 10:00, la Hotel Caro din București</w:t>
      </w:r>
      <w:r w:rsidR="00580B1A" w:rsidRPr="00580B1A">
        <w:t xml:space="preserve">, și va reuni expozanți din </w:t>
      </w:r>
      <w:r w:rsidR="00580B1A" w:rsidRPr="00580B1A">
        <w:rPr>
          <w:b/>
          <w:bCs/>
        </w:rPr>
        <w:t>8 județe ale țării</w:t>
      </w:r>
      <w:r w:rsidR="00580B1A" w:rsidRPr="00580B1A">
        <w:t>, într-o demonstrație vie a creșterii pieței fără gluten și a solidarității acestei comunități.</w:t>
      </w:r>
    </w:p>
    <w:p w14:paraId="0FEF2E95" w14:textId="6E07EE02" w:rsidR="00D6159A" w:rsidRDefault="00436B89">
      <w:pPr>
        <w:pStyle w:val="Heading2"/>
      </w:pPr>
      <w:r>
        <w:t>Un eveniment național, cu rădăcini în toată România</w:t>
      </w:r>
    </w:p>
    <w:p w14:paraId="6CFD6A38" w14:textId="61DC067A" w:rsidR="0083356F" w:rsidRDefault="00D6159A" w:rsidP="00580B1A">
      <w:pPr>
        <w:spacing w:after="240"/>
        <w:jc w:val="both"/>
      </w:pPr>
      <w:r w:rsidRPr="00D6159A">
        <w:t xml:space="preserve">Ediția din acest an marchează un moment de maturitate pentru Happy Gluten Free: niciodată până acum, în cei șapte ani de istorie ai târgului, harta expozanților nu a acoperit atât de multe județe. </w:t>
      </w:r>
      <w:r w:rsidRPr="00D6159A">
        <w:rPr>
          <w:b/>
          <w:bCs/>
        </w:rPr>
        <w:t>Sibiu, Maramureș, Mureș, Bacău, Satu Mare, Covasna, Prahova și Cluj</w:t>
      </w:r>
      <w:r w:rsidRPr="00D6159A">
        <w:t xml:space="preserve">, opt județe alături de capitală compun cea mai amplă reprezentare regională din istoria evenimentului. </w:t>
      </w:r>
      <w:r w:rsidR="0083356F" w:rsidRPr="0083356F">
        <w:t xml:space="preserve">Această prezență națională reflectă o realitate tot mai vizibilă: în ultimii ani, oferta de produse certificate fără gluten a crescut semnificativ în România. Totodată, antreprenorii locali răspund tot mai bine nevoilor persoanelor cu boală celiacă, o afecțiune care este estimată că afectează </w:t>
      </w:r>
      <w:r w:rsidR="0083356F" w:rsidRPr="0083356F">
        <w:rPr>
          <w:b/>
          <w:bCs/>
        </w:rPr>
        <w:t>aproximativ 1% din populație</w:t>
      </w:r>
      <w:r w:rsidR="0083356F" w:rsidRPr="0083356F">
        <w:t>, deși multe cazuri rămân nediagnosticate.</w:t>
      </w:r>
    </w:p>
    <w:p w14:paraId="7F34C24C" w14:textId="77777777" w:rsidR="0036681E" w:rsidRDefault="00436B89">
      <w:pPr>
        <w:pStyle w:val="Heading2"/>
      </w:pPr>
      <w:r>
        <w:t>Mai mult decât un târg – un reper anual al comunității</w:t>
      </w:r>
    </w:p>
    <w:p w14:paraId="5BCA0DAF" w14:textId="5C6DB75B" w:rsidR="00D6159A" w:rsidRPr="00D6159A" w:rsidRDefault="00D6159A">
      <w:pPr>
        <w:pStyle w:val="Heading2"/>
        <w:rPr>
          <w:b w:val="0"/>
          <w:bCs w:val="0"/>
          <w:color w:val="000000" w:themeColor="text1"/>
          <w:sz w:val="24"/>
          <w:szCs w:val="24"/>
        </w:rPr>
      </w:pPr>
      <w:r w:rsidRPr="00D6159A">
        <w:rPr>
          <w:b w:val="0"/>
          <w:bCs w:val="0"/>
          <w:color w:val="000000" w:themeColor="text1"/>
          <w:sz w:val="24"/>
          <w:szCs w:val="24"/>
        </w:rPr>
        <w:t>Ca în fiecare an, Happy Gluten Free 2026 le va oferi vizitatorilor mult mai mult decât un spațiu de cumpărături. Familiile sunt așteptate să se bucure de j</w:t>
      </w:r>
      <w:r w:rsidRPr="00D6159A">
        <w:rPr>
          <w:color w:val="000000" w:themeColor="text1"/>
          <w:sz w:val="24"/>
          <w:szCs w:val="24"/>
        </w:rPr>
        <w:t>ocuri și ateliere pentru copii</w:t>
      </w:r>
      <w:r w:rsidRPr="00D6159A">
        <w:rPr>
          <w:b w:val="0"/>
          <w:bCs w:val="0"/>
          <w:color w:val="000000" w:themeColor="text1"/>
          <w:sz w:val="24"/>
          <w:szCs w:val="24"/>
        </w:rPr>
        <w:t xml:space="preserve">, iar adulții vor putea participa la un </w:t>
      </w:r>
      <w:r w:rsidRPr="00D6159A">
        <w:rPr>
          <w:color w:val="000000" w:themeColor="text1"/>
          <w:sz w:val="24"/>
          <w:szCs w:val="24"/>
        </w:rPr>
        <w:t xml:space="preserve">seminar de nutriție dedicat dietei fără gluten </w:t>
      </w:r>
      <w:r w:rsidRPr="00D6159A">
        <w:rPr>
          <w:b w:val="0"/>
          <w:bCs w:val="0"/>
          <w:color w:val="000000" w:themeColor="text1"/>
          <w:sz w:val="24"/>
          <w:szCs w:val="24"/>
        </w:rPr>
        <w:t xml:space="preserve">și la o </w:t>
      </w:r>
      <w:r w:rsidRPr="00D6159A">
        <w:rPr>
          <w:color w:val="000000" w:themeColor="text1"/>
          <w:sz w:val="24"/>
          <w:szCs w:val="24"/>
        </w:rPr>
        <w:t>lansare de carte</w:t>
      </w:r>
      <w:r w:rsidRPr="00D6159A">
        <w:rPr>
          <w:b w:val="0"/>
          <w:bCs w:val="0"/>
          <w:color w:val="000000" w:themeColor="text1"/>
          <w:sz w:val="24"/>
          <w:szCs w:val="24"/>
        </w:rPr>
        <w:t>. Bineînțeles, nu vor lipsi degustările de produse fără gluten, oferite direct de expozanți.</w:t>
      </w:r>
    </w:p>
    <w:p w14:paraId="16320F6A" w14:textId="7B77DA80" w:rsidR="0036681E" w:rsidRDefault="00436B89" w:rsidP="00580B1A">
      <w:pPr>
        <w:spacing w:after="240"/>
        <w:jc w:val="both"/>
      </w:pPr>
      <w:r>
        <w:t xml:space="preserve">Nu întâmplător, evenimentul are loc an de an la mijlocul lunii mai: pe </w:t>
      </w:r>
      <w:r>
        <w:rPr>
          <w:b/>
          <w:bCs/>
        </w:rPr>
        <w:t>16 mai se marchează Ziua Internațională pentru Conștientizarea Bolii Celiace</w:t>
      </w:r>
      <w:r>
        <w:t>, o dată ce a devenit ancora simbolică a celei mai importante acțiuni de comunitate pe care ARIG o organizează.</w:t>
      </w:r>
    </w:p>
    <w:p w14:paraId="19860C22" w14:textId="77777777" w:rsidR="0036681E" w:rsidRDefault="00436B89">
      <w:pPr>
        <w:pStyle w:val="Heading2"/>
      </w:pPr>
      <w:r>
        <w:t>De ce contează Happy Gluten Free</w:t>
      </w:r>
    </w:p>
    <w:p w14:paraId="468C37C9" w14:textId="77777777" w:rsidR="0036681E" w:rsidRDefault="00436B89">
      <w:pPr>
        <w:spacing w:after="240"/>
        <w:jc w:val="both"/>
      </w:pPr>
      <w:r>
        <w:t xml:space="preserve">Pentru persoanele cu boală celiacă, accesul la produse sigure nu este o preferință alimentară – este o necesitate medicală. Consumul accidental de gluten poate provoca leziuni intestinale grave, complicații pe termen lung și o calitate a vieții dramatic afectată. Într-un context în care etichetarea produselor și educația consumatorilor sunt încă în dezvoltare în România, evenimentele precum Happy </w:t>
      </w:r>
      <w:r>
        <w:lastRenderedPageBreak/>
        <w:t xml:space="preserve">Gluten Free joacă un rol esențial: </w:t>
      </w:r>
      <w:r>
        <w:rPr>
          <w:b/>
          <w:bCs/>
        </w:rPr>
        <w:t>conectează comunitatea cu soluții reale, verificate și sigure.</w:t>
      </w:r>
    </w:p>
    <w:p w14:paraId="0C450625" w14:textId="77777777" w:rsidR="0036681E" w:rsidRDefault="00436B89">
      <w:pPr>
        <w:pBdr>
          <w:left w:val="single" w:sz="12" w:space="12" w:color="4A90A4"/>
        </w:pBdr>
        <w:spacing w:before="120" w:after="240"/>
        <w:ind w:left="360"/>
        <w:jc w:val="both"/>
      </w:pPr>
      <w:r>
        <w:rPr>
          <w:i/>
          <w:iCs/>
          <w:color w:val="2C6E8A"/>
        </w:rPr>
        <w:t>„Fiecare ediție Happy Gluten Free este o dovadă că viața fără gluten poate fi gustoasă, variată și plină de bucurie. Suntem mândri că, la a VII-a ediție, putem aduce în fața comunității noastre producători și antreprenori din întreaga țară – oameni care înțeleg ce înseamnă să trăiești cu boală celiacă și care au ales să construiască soluții.”</w:t>
      </w:r>
    </w:p>
    <w:p w14:paraId="38425DEE" w14:textId="3CBA0F2D" w:rsidR="0036681E" w:rsidRDefault="00436B89" w:rsidP="00D6159A">
      <w:pPr>
        <w:spacing w:after="240"/>
        <w:ind w:left="360"/>
        <w:jc w:val="right"/>
      </w:pPr>
      <w:r>
        <w:rPr>
          <w:b/>
          <w:bCs/>
          <w:color w:val="666666"/>
          <w:sz w:val="22"/>
          <w:szCs w:val="22"/>
        </w:rPr>
        <w:t>— Echipa ARIG</w:t>
      </w:r>
    </w:p>
    <w:p w14:paraId="651A505F" w14:textId="77777777" w:rsidR="0036681E" w:rsidRDefault="00436B89">
      <w:pPr>
        <w:pStyle w:val="Heading2"/>
      </w:pPr>
      <w:r>
        <w:t>Partener principal: Kaufland România</w:t>
      </w:r>
    </w:p>
    <w:p w14:paraId="03DC93BB" w14:textId="645F4DC6" w:rsidR="00D6159A" w:rsidRDefault="00D6159A" w:rsidP="00436B89">
      <w:pPr>
        <w:spacing w:after="200"/>
        <w:jc w:val="both"/>
      </w:pPr>
      <w:r w:rsidRPr="00D6159A">
        <w:t xml:space="preserve">Partener principal al evenimentului </w:t>
      </w:r>
      <w:r w:rsidRPr="00D6159A">
        <w:rPr>
          <w:b/>
          <w:bCs/>
        </w:rPr>
        <w:t>încă din 2019</w:t>
      </w:r>
      <w:r w:rsidRPr="00D6159A">
        <w:t xml:space="preserve">, Kaufland România susține acțiunile ARIG an de an, iar Happy Gluten Free 2026 este dovada unui </w:t>
      </w:r>
      <w:r w:rsidRPr="00D6159A">
        <w:rPr>
          <w:b/>
          <w:bCs/>
        </w:rPr>
        <w:t>parteneriat solid și de durată</w:t>
      </w:r>
      <w:r w:rsidRPr="00D6159A">
        <w:t>, construit în jurul unui scop comun: îmbunătățirea calității vieții persoanelor cu boală celiacă din România. Nutriția bună este un pilon-cheie în strategia de responsabilitate corporativă a companiei, care urmărește extinderea constantă a opțiunilor sănătoase, inclusiv a celor fără gluten.</w:t>
      </w:r>
    </w:p>
    <w:p w14:paraId="58C1A514" w14:textId="5BDEB0CC" w:rsidR="00ED7058" w:rsidRDefault="00ED7058">
      <w:pPr>
        <w:spacing w:after="240"/>
        <w:jc w:val="both"/>
      </w:pPr>
      <w:r w:rsidRPr="00ED7058">
        <w:t>Portofoliul de produse fără gluten al Kaufland crește de la an la an, ca parte a angajamentului real și susținut al companiei față de această comunitate.</w:t>
      </w:r>
      <w:r>
        <w:t xml:space="preserve"> </w:t>
      </w:r>
      <w:r w:rsidRPr="00ED7058">
        <w:t xml:space="preserve">Gama de produse marcă proprie </w:t>
      </w:r>
      <w:r w:rsidRPr="00ED7058">
        <w:rPr>
          <w:b/>
          <w:bCs/>
        </w:rPr>
        <w:t>K-Free</w:t>
      </w:r>
      <w:r w:rsidRPr="00ED7058">
        <w:t xml:space="preserve"> acoperă o varietate de gusturi și nevoi, oferind calitate superioară și siguranță pentru persoanele cu boală celiacă – într-un format accesibil, disponibil în toată țara.</w:t>
      </w:r>
    </w:p>
    <w:p w14:paraId="35C4BE6B" w14:textId="77777777" w:rsidR="0036681E" w:rsidRDefault="0036681E">
      <w:pPr>
        <w:pBdr>
          <w:bottom w:val="single" w:sz="6" w:space="6" w:color="4A90A4"/>
        </w:pBdr>
        <w:spacing w:before="120" w:after="120"/>
      </w:pPr>
    </w:p>
    <w:p w14:paraId="57C9E3C4" w14:textId="77777777" w:rsidR="0036681E" w:rsidRDefault="00436B89">
      <w:pPr>
        <w:pStyle w:val="Heading2"/>
      </w:pPr>
      <w:r>
        <w:t>Despre ARIG</w:t>
      </w:r>
    </w:p>
    <w:p w14:paraId="7733A852" w14:textId="77777777" w:rsidR="0036681E" w:rsidRDefault="00436B89">
      <w:pPr>
        <w:spacing w:after="240"/>
        <w:jc w:val="both"/>
      </w:pPr>
      <w:r>
        <w:t xml:space="preserve">Asociația Română pentru Intoleranță la Gluten (ARIG) este organizația reprezentativă a persoanelor cu boală celiacă din România. De peste un deceniu, ARIG lucrează pentru creșterea gradului de conștientizare, îmbunătățirea cadrului legislativ, educarea pacienților și a profesioniștilor din sănătate și dezvoltarea unei comunități active și bine informate. ARIG este membră a asociației europene </w:t>
      </w:r>
      <w:r>
        <w:rPr>
          <w:b/>
          <w:bCs/>
        </w:rPr>
        <w:t>AOECS (Association of European Coeliac Societies)</w:t>
      </w:r>
      <w:r>
        <w:t>.</w:t>
      </w:r>
    </w:p>
    <w:p w14:paraId="13CD54FE" w14:textId="77777777" w:rsidR="0036681E" w:rsidRDefault="0036681E">
      <w:pPr>
        <w:pBdr>
          <w:bottom w:val="single" w:sz="6" w:space="6" w:color="4A90A4"/>
        </w:pBdr>
        <w:spacing w:before="120" w:after="120"/>
      </w:pPr>
    </w:p>
    <w:p w14:paraId="474249D9" w14:textId="77777777" w:rsidR="0036681E" w:rsidRDefault="00436B89">
      <w:pPr>
        <w:pStyle w:val="Heading2"/>
      </w:pPr>
      <w:r>
        <w:t>Detalii eveniment</w:t>
      </w:r>
    </w:p>
    <w:p w14:paraId="5517DECD" w14:textId="77777777" w:rsidR="0036681E" w:rsidRDefault="00436B89">
      <w:pPr>
        <w:spacing w:before="60" w:after="60"/>
      </w:pPr>
      <w:r>
        <w:rPr>
          <w:b/>
          <w:bCs/>
          <w:color w:val="2C6E8A"/>
        </w:rPr>
        <w:t xml:space="preserve">Data: </w:t>
      </w:r>
      <w:r>
        <w:t>17 mai 2026</w:t>
      </w:r>
    </w:p>
    <w:p w14:paraId="0FCB3791" w14:textId="77777777" w:rsidR="0036681E" w:rsidRDefault="00436B89">
      <w:pPr>
        <w:spacing w:before="60" w:after="60"/>
      </w:pPr>
      <w:r>
        <w:rPr>
          <w:b/>
          <w:bCs/>
          <w:color w:val="2C6E8A"/>
        </w:rPr>
        <w:t xml:space="preserve">Ora: </w:t>
      </w:r>
      <w:r>
        <w:t>10:00</w:t>
      </w:r>
    </w:p>
    <w:p w14:paraId="021F6808" w14:textId="77777777" w:rsidR="0036681E" w:rsidRDefault="00436B89">
      <w:pPr>
        <w:spacing w:before="60" w:after="60"/>
      </w:pPr>
      <w:r>
        <w:rPr>
          <w:b/>
          <w:bCs/>
          <w:color w:val="2C6E8A"/>
        </w:rPr>
        <w:t xml:space="preserve">Locația: </w:t>
      </w:r>
      <w:r>
        <w:t>Hotel Caro, Bd. Barbu Văcărescu 164A, București</w:t>
      </w:r>
    </w:p>
    <w:p w14:paraId="09E6B0C9" w14:textId="77777777" w:rsidR="0036681E" w:rsidRDefault="00436B89">
      <w:pPr>
        <w:spacing w:before="60" w:after="60"/>
      </w:pPr>
      <w:r>
        <w:rPr>
          <w:b/>
          <w:bCs/>
          <w:color w:val="2C6E8A"/>
        </w:rPr>
        <w:t xml:space="preserve">Web: </w:t>
      </w:r>
      <w:r>
        <w:t>www.arig.ro</w:t>
      </w:r>
    </w:p>
    <w:p w14:paraId="37D9E180" w14:textId="5FD9CCA8" w:rsidR="0036681E" w:rsidRDefault="00436B89" w:rsidP="00580B1A">
      <w:pPr>
        <w:spacing w:before="60" w:after="60"/>
      </w:pPr>
      <w:r>
        <w:rPr>
          <w:b/>
          <w:bCs/>
          <w:color w:val="2C6E8A"/>
        </w:rPr>
        <w:t xml:space="preserve">Contact presă: </w:t>
      </w:r>
      <w:r>
        <w:t>Angela Stănescu | angela.stanescu@arig.ro | 0740 027 494</w:t>
      </w:r>
    </w:p>
    <w:sectPr w:rsidR="00366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56AF2"/>
    <w:multiLevelType w:val="hybridMultilevel"/>
    <w:tmpl w:val="F344141E"/>
    <w:lvl w:ilvl="0" w:tplc="2CCAC910">
      <w:start w:val="1"/>
      <w:numFmt w:val="bullet"/>
      <w:lvlText w:val="●"/>
      <w:lvlJc w:val="left"/>
      <w:pPr>
        <w:ind w:left="720" w:hanging="360"/>
      </w:pPr>
    </w:lvl>
    <w:lvl w:ilvl="1" w:tplc="E6503AA6">
      <w:start w:val="1"/>
      <w:numFmt w:val="bullet"/>
      <w:lvlText w:val="○"/>
      <w:lvlJc w:val="left"/>
      <w:pPr>
        <w:ind w:left="1440" w:hanging="360"/>
      </w:pPr>
    </w:lvl>
    <w:lvl w:ilvl="2" w:tplc="444C9182">
      <w:start w:val="1"/>
      <w:numFmt w:val="bullet"/>
      <w:lvlText w:val="■"/>
      <w:lvlJc w:val="left"/>
      <w:pPr>
        <w:ind w:left="2160" w:hanging="360"/>
      </w:pPr>
    </w:lvl>
    <w:lvl w:ilvl="3" w:tplc="C0DC2E00">
      <w:start w:val="1"/>
      <w:numFmt w:val="bullet"/>
      <w:lvlText w:val="●"/>
      <w:lvlJc w:val="left"/>
      <w:pPr>
        <w:ind w:left="2880" w:hanging="360"/>
      </w:pPr>
    </w:lvl>
    <w:lvl w:ilvl="4" w:tplc="1F8EF2E8">
      <w:start w:val="1"/>
      <w:numFmt w:val="bullet"/>
      <w:lvlText w:val="○"/>
      <w:lvlJc w:val="left"/>
      <w:pPr>
        <w:ind w:left="3600" w:hanging="360"/>
      </w:pPr>
    </w:lvl>
    <w:lvl w:ilvl="5" w:tplc="5D6EE016">
      <w:start w:val="1"/>
      <w:numFmt w:val="bullet"/>
      <w:lvlText w:val="■"/>
      <w:lvlJc w:val="left"/>
      <w:pPr>
        <w:ind w:left="4320" w:hanging="360"/>
      </w:pPr>
    </w:lvl>
    <w:lvl w:ilvl="6" w:tplc="30465DBC">
      <w:start w:val="1"/>
      <w:numFmt w:val="bullet"/>
      <w:lvlText w:val="●"/>
      <w:lvlJc w:val="left"/>
      <w:pPr>
        <w:ind w:left="5040" w:hanging="360"/>
      </w:pPr>
    </w:lvl>
    <w:lvl w:ilvl="7" w:tplc="5CC0CE74">
      <w:start w:val="1"/>
      <w:numFmt w:val="bullet"/>
      <w:lvlText w:val="●"/>
      <w:lvlJc w:val="left"/>
      <w:pPr>
        <w:ind w:left="5760" w:hanging="360"/>
      </w:pPr>
    </w:lvl>
    <w:lvl w:ilvl="8" w:tplc="D34C9490">
      <w:start w:val="1"/>
      <w:numFmt w:val="bullet"/>
      <w:lvlText w:val="●"/>
      <w:lvlJc w:val="left"/>
      <w:pPr>
        <w:ind w:left="6480" w:hanging="360"/>
      </w:pPr>
    </w:lvl>
  </w:abstractNum>
  <w:num w:numId="1" w16cid:durableId="13358403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81E"/>
    <w:rsid w:val="002648CC"/>
    <w:rsid w:val="002B2633"/>
    <w:rsid w:val="003330AF"/>
    <w:rsid w:val="0036681E"/>
    <w:rsid w:val="00436B89"/>
    <w:rsid w:val="005049C6"/>
    <w:rsid w:val="00580B1A"/>
    <w:rsid w:val="00636A12"/>
    <w:rsid w:val="00661612"/>
    <w:rsid w:val="006C4EE2"/>
    <w:rsid w:val="00823620"/>
    <w:rsid w:val="0083356F"/>
    <w:rsid w:val="00985414"/>
    <w:rsid w:val="009920B1"/>
    <w:rsid w:val="00C77821"/>
    <w:rsid w:val="00D6159A"/>
    <w:rsid w:val="00EA01E1"/>
    <w:rsid w:val="00ED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DDB6"/>
  <w15:docId w15:val="{5806D47F-BE72-4629-A41B-3E36DFC6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00" w:after="160"/>
      <w:outlineLvl w:val="0"/>
    </w:pPr>
    <w:rPr>
      <w:b/>
      <w:bCs/>
      <w:color w:val="2C6E8A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C6E8A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Robust1">
    <w:name w:val="Robust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665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lauravasile76 lauravasile76</cp:lastModifiedBy>
  <cp:revision>3</cp:revision>
  <dcterms:created xsi:type="dcterms:W3CDTF">2026-05-07T09:53:00Z</dcterms:created>
  <dcterms:modified xsi:type="dcterms:W3CDTF">2026-05-11T12:05:00Z</dcterms:modified>
</cp:coreProperties>
</file>